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20" w:rsidRPr="000441EB" w:rsidRDefault="00847A20" w:rsidP="00847A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41EB">
        <w:rPr>
          <w:color w:val="262626"/>
          <w:sz w:val="28"/>
          <w:szCs w:val="28"/>
        </w:rPr>
        <w:t>Успех в современном мире во многом определяется способностью человека организовать свою жизнь: определить цели, найти и привлечь необходимые ресурсы, наметить план действий и, осуществив его, проанализировать, удалось ли достичь поставленных целей. Формирование у обучающихся целостной системы универсал</w:t>
      </w:r>
      <w:r w:rsidRPr="000441EB">
        <w:rPr>
          <w:sz w:val="28"/>
          <w:szCs w:val="28"/>
        </w:rPr>
        <w:t xml:space="preserve">ьных </w:t>
      </w:r>
      <w:r w:rsidRPr="000441EB">
        <w:rPr>
          <w:color w:val="262626"/>
          <w:sz w:val="28"/>
          <w:szCs w:val="28"/>
        </w:rPr>
        <w:t xml:space="preserve">знаний, умений и навыков, опыта самостоятельной деятельности, личной ответственности, а, следовательно, ключевых компетенций XXI века (креативности, </w:t>
      </w:r>
      <w:proofErr w:type="spellStart"/>
      <w:r w:rsidRPr="000441EB">
        <w:rPr>
          <w:color w:val="262626"/>
          <w:sz w:val="28"/>
          <w:szCs w:val="28"/>
        </w:rPr>
        <w:t>коммуникативности</w:t>
      </w:r>
      <w:proofErr w:type="spellEnd"/>
      <w:r w:rsidRPr="000441EB">
        <w:rPr>
          <w:color w:val="262626"/>
          <w:sz w:val="28"/>
          <w:szCs w:val="28"/>
        </w:rPr>
        <w:t xml:space="preserve">, критического мышления, умения работать в команде) определяет современное качество содержания образования. </w:t>
      </w:r>
    </w:p>
    <w:p w:rsidR="00847A20" w:rsidRPr="009D5439" w:rsidRDefault="00847A20" w:rsidP="00847A20">
      <w:pPr>
        <w:spacing w:line="360" w:lineRule="auto"/>
        <w:ind w:firstLine="709"/>
        <w:jc w:val="both"/>
        <w:rPr>
          <w:sz w:val="28"/>
          <w:szCs w:val="28"/>
        </w:rPr>
      </w:pPr>
      <w:r w:rsidRPr="009D5439">
        <w:rPr>
          <w:sz w:val="28"/>
          <w:szCs w:val="28"/>
        </w:rPr>
        <w:t>Дополнительная общеобразовательная общеразвивающая программа «Проектный офис активной молодёжи» разработана</w:t>
      </w:r>
      <w:r>
        <w:rPr>
          <w:sz w:val="28"/>
          <w:szCs w:val="28"/>
        </w:rPr>
        <w:t xml:space="preserve"> для школьников 5</w:t>
      </w:r>
      <w:r w:rsidRPr="009D5439">
        <w:rPr>
          <w:sz w:val="28"/>
          <w:szCs w:val="28"/>
        </w:rPr>
        <w:t>-11 классов и способствует формированию основных навыков для разработки и реализации собственных проектов обучающихся, освоения норм проектной деятельности.</w:t>
      </w:r>
      <w:r w:rsidRPr="00044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ребенок может не просто предложить свою социально-значимую идею, но и найти единомышленников для ее воплощения в практику. </w:t>
      </w:r>
    </w:p>
    <w:p w:rsidR="00847A20" w:rsidRDefault="00847A20" w:rsidP="00847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Актуальность программы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также определяется ее направленностью на комплексный подход к подготовке молодого человека «новой формации», умеющего жить в современном обществе, мобильного, с высокой культурой делового общения, готового к принятию управленческих решений, умеющего эффективно взаимодействовать с людьми. Для успешной социализации подростку понадобятся компетенции, которые помогут ему реализоваться, осознать себя, свои цели и ценности. Для того чтобы подросток сделал правильный выбор, нужно помочь ему, создавая комфортные условия в процессе обучения и воспитания.</w:t>
      </w:r>
    </w:p>
    <w:p w:rsidR="00847A20" w:rsidRPr="00781066" w:rsidRDefault="00847A20" w:rsidP="00847A20">
      <w:pPr>
        <w:spacing w:line="360" w:lineRule="auto"/>
        <w:ind w:firstLine="709"/>
        <w:jc w:val="both"/>
        <w:rPr>
          <w:sz w:val="28"/>
          <w:szCs w:val="28"/>
        </w:rPr>
      </w:pPr>
      <w:r w:rsidRPr="00847A20">
        <w:rPr>
          <w:sz w:val="28"/>
          <w:szCs w:val="28"/>
        </w:rPr>
        <w:t>Отличительной особенностью</w:t>
      </w:r>
      <w:r>
        <w:rPr>
          <w:b/>
          <w:sz w:val="28"/>
          <w:szCs w:val="28"/>
        </w:rPr>
        <w:t xml:space="preserve"> </w:t>
      </w:r>
      <w:r w:rsidRPr="00667E00">
        <w:rPr>
          <w:sz w:val="28"/>
          <w:szCs w:val="28"/>
        </w:rPr>
        <w:t>программы является</w:t>
      </w:r>
      <w:r>
        <w:rPr>
          <w:sz w:val="28"/>
          <w:szCs w:val="28"/>
        </w:rPr>
        <w:t xml:space="preserve"> практическая составляющая, в том числе опыт написания собственных проектов. </w:t>
      </w:r>
    </w:p>
    <w:p w:rsidR="00847A20" w:rsidRDefault="00847A20" w:rsidP="00847A20">
      <w:pPr>
        <w:spacing w:line="360" w:lineRule="auto"/>
        <w:ind w:firstLine="720"/>
        <w:jc w:val="both"/>
        <w:rPr>
          <w:color w:val="262626"/>
          <w:sz w:val="28"/>
          <w:szCs w:val="28"/>
        </w:rPr>
      </w:pPr>
      <w:r w:rsidRPr="0007152B">
        <w:rPr>
          <w:color w:val="262626"/>
          <w:sz w:val="28"/>
          <w:szCs w:val="28"/>
        </w:rPr>
        <w:t xml:space="preserve">Для передачи норм проектной деятельности будет использована методология </w:t>
      </w:r>
      <w:proofErr w:type="spellStart"/>
      <w:r w:rsidRPr="0007152B">
        <w:rPr>
          <w:color w:val="262626"/>
          <w:sz w:val="28"/>
          <w:szCs w:val="28"/>
        </w:rPr>
        <w:t>мыследеятельностного</w:t>
      </w:r>
      <w:proofErr w:type="spellEnd"/>
      <w:r>
        <w:rPr>
          <w:color w:val="262626"/>
          <w:sz w:val="28"/>
          <w:szCs w:val="28"/>
        </w:rPr>
        <w:t xml:space="preserve"> подхода. </w:t>
      </w:r>
      <w:proofErr w:type="spellStart"/>
      <w:r w:rsidRPr="0007152B">
        <w:rPr>
          <w:color w:val="262626"/>
          <w:sz w:val="28"/>
          <w:szCs w:val="28"/>
        </w:rPr>
        <w:t>Мыследеятельностная</w:t>
      </w:r>
      <w:proofErr w:type="spellEnd"/>
      <w:r w:rsidRPr="0007152B">
        <w:rPr>
          <w:color w:val="262626"/>
          <w:sz w:val="28"/>
          <w:szCs w:val="28"/>
        </w:rPr>
        <w:t xml:space="preserve"> методология рассматривает рефлексию как метод мышления, как способ </w:t>
      </w:r>
      <w:r w:rsidRPr="0007152B">
        <w:rPr>
          <w:color w:val="262626"/>
          <w:sz w:val="28"/>
          <w:szCs w:val="28"/>
        </w:rPr>
        <w:lastRenderedPageBreak/>
        <w:t>получения субъектом знаний об основаниях собственной деятельности. При этом субъект «высвобождается» из процесса деятельности и «выходит» во внешнюю позицию по отношению к ней.</w:t>
      </w:r>
    </w:p>
    <w:p w:rsidR="00847A20" w:rsidRPr="000441EB" w:rsidRDefault="00847A20" w:rsidP="00847A20">
      <w:pPr>
        <w:spacing w:line="360" w:lineRule="auto"/>
        <w:ind w:firstLine="720"/>
        <w:jc w:val="both"/>
        <w:rPr>
          <w:color w:val="262626"/>
          <w:sz w:val="28"/>
          <w:szCs w:val="28"/>
        </w:rPr>
      </w:pPr>
      <w:r w:rsidRPr="004D4939">
        <w:rPr>
          <w:color w:val="262626"/>
          <w:sz w:val="28"/>
          <w:szCs w:val="28"/>
        </w:rPr>
        <w:t>Для работы с проектными группами на некоторых этапах привлекаются специалисты из</w:t>
      </w:r>
      <w:r>
        <w:rPr>
          <w:color w:val="262626"/>
          <w:sz w:val="28"/>
          <w:szCs w:val="28"/>
        </w:rPr>
        <w:t xml:space="preserve"> различных направлений деятельности, принимающие активное участие в жизни сферы проектирования. Например, представители органов муниципальной и региональной власти, победители конкурсов </w:t>
      </w:r>
      <w:proofErr w:type="spellStart"/>
      <w:r>
        <w:rPr>
          <w:color w:val="262626"/>
          <w:sz w:val="28"/>
          <w:szCs w:val="28"/>
        </w:rPr>
        <w:t>грантовой</w:t>
      </w:r>
      <w:proofErr w:type="spellEnd"/>
      <w:r>
        <w:rPr>
          <w:color w:val="262626"/>
          <w:sz w:val="28"/>
          <w:szCs w:val="28"/>
        </w:rPr>
        <w:t xml:space="preserve"> поддержки, успешные проектные менеджеры, кураторы, координаторы проектов.</w:t>
      </w:r>
    </w:p>
    <w:p w:rsidR="00847A20" w:rsidRPr="000367F6" w:rsidRDefault="00847A20" w:rsidP="00847A20">
      <w:pPr>
        <w:spacing w:line="360" w:lineRule="auto"/>
        <w:ind w:firstLine="709"/>
        <w:jc w:val="both"/>
        <w:rPr>
          <w:sz w:val="32"/>
          <w:szCs w:val="28"/>
          <w:highlight w:val="yellow"/>
        </w:rPr>
      </w:pPr>
      <w:r w:rsidRPr="000367F6">
        <w:rPr>
          <w:sz w:val="28"/>
        </w:rPr>
        <w:t>Программа рассчитана на обучающихся</w:t>
      </w:r>
      <w:r>
        <w:rPr>
          <w:sz w:val="28"/>
          <w:szCs w:val="28"/>
        </w:rPr>
        <w:t xml:space="preserve"> системы образования 11-17</w:t>
      </w:r>
      <w:r w:rsidRPr="000367F6">
        <w:rPr>
          <w:sz w:val="28"/>
          <w:szCs w:val="28"/>
        </w:rPr>
        <w:t xml:space="preserve"> лет.</w:t>
      </w:r>
    </w:p>
    <w:p w:rsidR="00847A20" w:rsidRPr="000367F6" w:rsidRDefault="00847A20" w:rsidP="00847A20">
      <w:pPr>
        <w:spacing w:line="360" w:lineRule="auto"/>
        <w:ind w:firstLine="709"/>
        <w:jc w:val="both"/>
        <w:rPr>
          <w:sz w:val="28"/>
          <w:szCs w:val="28"/>
        </w:rPr>
      </w:pPr>
      <w:r w:rsidRPr="000367F6">
        <w:rPr>
          <w:sz w:val="28"/>
          <w:szCs w:val="28"/>
        </w:rPr>
        <w:t>Содержание и материал общеразвивающей программы организован по принципу дифференциации в соответствии с уровнями сложности:</w:t>
      </w:r>
    </w:p>
    <w:p w:rsidR="00847A20" w:rsidRPr="000367F6" w:rsidRDefault="00847A20" w:rsidP="00847A20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367F6">
        <w:rPr>
          <w:sz w:val="28"/>
          <w:szCs w:val="28"/>
        </w:rPr>
        <w:t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</w:t>
      </w:r>
    </w:p>
    <w:p w:rsidR="00847A20" w:rsidRPr="000367F6" w:rsidRDefault="00847A20" w:rsidP="00847A20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367F6">
        <w:rPr>
          <w:sz w:val="28"/>
          <w:szCs w:val="28"/>
        </w:rPr>
        <w:t>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обеспечивает трансляцию общей и целостной картины в рамках содержательно-тематического направления общеразвивающей программы.</w:t>
      </w:r>
    </w:p>
    <w:p w:rsidR="00BE0CA8" w:rsidRDefault="00BE0CA8">
      <w:bookmarkStart w:id="0" w:name="_GoBack"/>
      <w:bookmarkEnd w:id="0"/>
    </w:p>
    <w:sectPr w:rsidR="00BE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51D"/>
    <w:multiLevelType w:val="hybridMultilevel"/>
    <w:tmpl w:val="F12E1BA8"/>
    <w:lvl w:ilvl="0" w:tplc="71F2ACE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C62D9"/>
    <w:multiLevelType w:val="hybridMultilevel"/>
    <w:tmpl w:val="DB8AF364"/>
    <w:lvl w:ilvl="0" w:tplc="E95CFA4A">
      <w:start w:val="1"/>
      <w:numFmt w:val="decimal"/>
      <w:lvlText w:val="%1)"/>
      <w:lvlJc w:val="left"/>
      <w:pPr>
        <w:ind w:left="1429" w:hanging="360"/>
      </w:pPr>
      <w:rPr>
        <w:w w:val="100"/>
        <w:sz w:val="28"/>
        <w:szCs w:val="28"/>
        <w:lang w:val="ru-RU" w:eastAsia="ru-RU" w:bidi="ru-RU"/>
      </w:rPr>
    </w:lvl>
    <w:lvl w:ilvl="1" w:tplc="734813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CE93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5465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EA78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7A04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F2FE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FC69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80CD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A"/>
    <w:rsid w:val="007259BA"/>
    <w:rsid w:val="00847A20"/>
    <w:rsid w:val="00B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8C204-F8E8-4793-BB92-83849B61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4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7A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47A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2023-06-09T08:14:00Z</dcterms:created>
  <dcterms:modified xsi:type="dcterms:W3CDTF">2023-06-09T08:22:00Z</dcterms:modified>
</cp:coreProperties>
</file>