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7F" w:rsidRPr="004E5F7F" w:rsidRDefault="004E5F7F" w:rsidP="004E5F7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2D0F9A">
        <w:rPr>
          <w:rFonts w:ascii="Times New Roman" w:hAnsi="Times New Roman"/>
        </w:rPr>
        <w:t>Приложение № 2</w:t>
      </w:r>
      <w:r>
        <w:rPr>
          <w:rFonts w:ascii="Times New Roman" w:hAnsi="Times New Roman"/>
        </w:rPr>
        <w:t xml:space="preserve"> </w:t>
      </w:r>
    </w:p>
    <w:p w:rsidR="004E5F7F" w:rsidRDefault="004E5F7F" w:rsidP="004E5F7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2D0F9A">
        <w:rPr>
          <w:rFonts w:ascii="Times New Roman" w:hAnsi="Times New Roman"/>
        </w:rPr>
        <w:t>к письму от __________ № _____</w:t>
      </w:r>
    </w:p>
    <w:p w:rsidR="004E5F7F" w:rsidRPr="002D0F9A" w:rsidRDefault="004E5F7F" w:rsidP="004E5F7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</w:p>
    <w:p w:rsidR="004E5F7F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ДОГОВОР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№__________________________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РЦДЮТиК</w:t>
      </w:r>
      <w:proofErr w:type="spellEnd"/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/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26</w:t>
      </w:r>
    </w:p>
    <w:p w:rsidR="004E5F7F" w:rsidRPr="00AD4A7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г. Екатеринбург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60674A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января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26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E5F7F" w:rsidRDefault="004E5F7F" w:rsidP="004E5F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Государственное автономное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нетиповое образовательное учреждение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Свердловской области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«Дворец молодёжи» (в дальнейшем</w:t>
      </w:r>
      <w:r w:rsidRPr="00501323">
        <w:rPr>
          <w:rFonts w:ascii="Times New Roman" w:eastAsia="Times New Roman" w:hAnsi="Times New Roman"/>
          <w:sz w:val="28"/>
          <w:szCs w:val="20"/>
          <w:lang w:eastAsia="ru-RU"/>
        </w:rPr>
        <w:t xml:space="preserve"> –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«Исполнитель»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), в лице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начальника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РЦДЮТиК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СО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Шинкаренко Ирины Николаевны, действующей на основании доверенности </w:t>
      </w:r>
      <w:r w:rsidRPr="00E856B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№ </w:t>
      </w:r>
      <w:r w:rsidRPr="0060674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6/2026 от 01 января 2026 </w:t>
      </w:r>
      <w:r w:rsidRPr="00E856B7">
        <w:rPr>
          <w:rFonts w:ascii="Times New Roman" w:eastAsia="Times New Roman" w:hAnsi="Times New Roman"/>
          <w:bCs/>
          <w:sz w:val="20"/>
          <w:szCs w:val="20"/>
          <w:lang w:eastAsia="ru-RU"/>
        </w:rPr>
        <w:t>года,</w:t>
      </w:r>
      <w:r w:rsidRPr="00A44BB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одной стороны, и гражданин(ка)______________________________________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______________________________представитель </w:t>
      </w:r>
      <w:r w:rsidRPr="00BB1F56">
        <w:rPr>
          <w:rFonts w:ascii="Times New Roman" w:eastAsia="Times New Roman" w:hAnsi="Times New Roman"/>
          <w:sz w:val="20"/>
          <w:szCs w:val="20"/>
          <w:lang w:eastAsia="ru-RU"/>
        </w:rPr>
        <w:t>обучающихся</w:t>
      </w:r>
      <w:r w:rsidRPr="004E5F7F"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</w:t>
      </w:r>
      <w:r w:rsidR="00261093">
        <w:rPr>
          <w:rFonts w:ascii="Times New Roman" w:eastAsia="Times New Roman" w:hAnsi="Times New Roman"/>
          <w:sz w:val="20"/>
          <w:szCs w:val="20"/>
          <w:lang w:eastAsia="ru-RU"/>
        </w:rPr>
        <w:t>_______</w:t>
      </w:r>
    </w:p>
    <w:p w:rsidR="004E5F7F" w:rsidRPr="00501323" w:rsidRDefault="004E5F7F" w:rsidP="004E5F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="00261093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</w:p>
    <w:p w:rsidR="004E5F7F" w:rsidRPr="00501323" w:rsidRDefault="004E5F7F" w:rsidP="004E5F7F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501323">
        <w:rPr>
          <w:rFonts w:ascii="Times New Roman" w:eastAsia="Times New Roman" w:hAnsi="Times New Roman"/>
          <w:sz w:val="16"/>
          <w:szCs w:val="16"/>
          <w:lang w:eastAsia="ru-RU"/>
        </w:rPr>
        <w:t>ОУ, территория</w:t>
      </w:r>
    </w:p>
    <w:p w:rsidR="004E5F7F" w:rsidRPr="00501323" w:rsidRDefault="004E5F7F" w:rsidP="004E5F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(в дальнейшем –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«Заказчик»)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с другой стороны, заключили настоящий договор о нижеследующем:</w:t>
      </w:r>
    </w:p>
    <w:p w:rsidR="004E5F7F" w:rsidRPr="00501323" w:rsidRDefault="004E5F7F" w:rsidP="004E5F7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5F7F" w:rsidRPr="00501323" w:rsidRDefault="004E5F7F" w:rsidP="004E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Предмет договора.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1.1. Заказчик поручает, а Исполнитель оказывает участникам заочного тура областного Конкур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са-форума «Уральский характер»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(далее Конкурс), организационные услуги, необходимые для проведения Конкурса в части не вошедшей в бюджетное финансирование Конкурса (обеспечение работы экспертной комиссии по проверке конкурсных работ)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  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1.2. Дата оказания услуг – с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21 февраля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марта 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26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4E5F7F" w:rsidRPr="00501323" w:rsidRDefault="004E5F7F" w:rsidP="004E5F7F">
      <w:pPr>
        <w:tabs>
          <w:tab w:val="left" w:pos="6537"/>
          <w:tab w:val="left" w:pos="8280"/>
          <w:tab w:val="left" w:pos="9637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F7F" w:rsidRPr="00501323" w:rsidRDefault="004E5F7F" w:rsidP="004E5F7F">
      <w:pPr>
        <w:tabs>
          <w:tab w:val="left" w:pos="6537"/>
          <w:tab w:val="left" w:pos="8280"/>
          <w:tab w:val="left" w:pos="9637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2. Обязательства и права сторон.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2.1. Исполнитель обязуется: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2.1.1. ознакомить Заказчика с условиями проведения заочного тура Конкурса;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2.1.2. обеспечить экс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пертную оценку конкурсных работ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согласованные сроки;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2.1.3. предоставить Заказчику оформленные должным образом акт сдачи-приемки оказанных услуг и кассовый чек.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2.2. Исполнитель имеет право: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2.2.1. не оказывать услуги, в случае неисполнения Заказчиком обязательств по оплате, предусмотренных п.3.1, 3.2. настоящего договора.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2.3. Заказчик обязуется: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2.3.1. произвести оплату организационного взноса в соответствии с п. 3.1 настоящего договора;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2.4. Заказчик имеет право: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2.4.1. ознакомиться с результатами экспертной оценки конкурсных работ (протоколами и рецензией) по завершении заочного тура Конкурса.</w:t>
      </w:r>
    </w:p>
    <w:p w:rsidR="004E5F7F" w:rsidRPr="00501323" w:rsidRDefault="004E5F7F" w:rsidP="004E5F7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3. Стоимость услуг и порядок расчета.</w:t>
      </w:r>
    </w:p>
    <w:p w:rsidR="004E5F7F" w:rsidRPr="00501323" w:rsidRDefault="004E5F7F" w:rsidP="004E5F7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3.1. Стоимость услуг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по настоящему Договору составляет: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40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0 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Четыреста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) рублей 00коп.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 одну работу* количество работ _____________, на общую </w:t>
      </w:r>
      <w:proofErr w:type="gramStart"/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сумму  _</w:t>
      </w:r>
      <w:proofErr w:type="gramEnd"/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том числе НДС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080F67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%. 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3.2. Заказчик производит полную предварительную плату организационного взноса путём перечисления денежных средств на расчётный счёт Исполнителя (или наличными денежным средствами в кассу Исполнителя). </w:t>
      </w:r>
    </w:p>
    <w:p w:rsidR="004E5F7F" w:rsidRPr="00501323" w:rsidRDefault="004E5F7F" w:rsidP="004E5F7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4. Ответственность сторон.</w:t>
      </w:r>
    </w:p>
    <w:p w:rsidR="004E5F7F" w:rsidRPr="00501323" w:rsidRDefault="004E5F7F" w:rsidP="004E5F7F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4.1.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РФ. 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4.2. Стороны освобождаются от ответственности за полное или частичное неисполнение обязательств по настоящему договору, если это неисполнение обусловлено наступлением обстоятельств непреодолимой силы.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4.3. Все споры и разногласия по настоящему договору разрешаются путем переговоров между Сторонами. В случае если Стороны не придут к соглашению, споры подлежат рассмотрению в судебном порядке.</w:t>
      </w: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5. Срок действия договора.</w:t>
      </w: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5.1.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5.2. Настоящий договор может быть расторгнут в случае невыполнения обязательств одной из сторон или по взаимному соглашению.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5.4. При невыполнении Исполнителем условий данного договора плата за обучение возвращается Заказчику полностью.</w:t>
      </w:r>
    </w:p>
    <w:p w:rsidR="004E5F7F" w:rsidRPr="00501323" w:rsidRDefault="004E5F7F" w:rsidP="004E5F7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6. Заключительные положения.</w:t>
      </w: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6.1. Договор составлен с учетом действующего законодательства и является документом для сторон, в том числе при решении споров между Исполнителем и Заказчиком в судебных и иных органах.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6.2.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6.3 Договор составлен в 2-х экземплярах, по одному каждой из сторон. Оба экземпляра Договора имеют одинаковую силу.</w:t>
      </w: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7. Адреса и реквизиты сторон.</w:t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5070"/>
        <w:gridCol w:w="5528"/>
      </w:tblGrid>
      <w:tr w:rsidR="004E5F7F" w:rsidRPr="00501323" w:rsidTr="001201AF">
        <w:tc>
          <w:tcPr>
            <w:tcW w:w="5070" w:type="dxa"/>
          </w:tcPr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4E5F7F" w:rsidRPr="00E856B7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государственное автономное нетиповое образовательное учреждение Свердловской области «Дворец молодёжи»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учреждения: 620014 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 Екатеринбург, пр. Ленина, 1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66 58 02 12 58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66 58 01 001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Плательщик: Министерство 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 Свердловской области 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(ГАНОУ СО «Дворец молодёжи» 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л/с: 33012906300)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Р/с: 0322 4643 6500 0000 6200</w:t>
            </w:r>
          </w:p>
          <w:p w:rsidR="004E5F7F" w:rsidRPr="00E856B7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к/с: 4010 2810 6453 7000 0054</w:t>
            </w:r>
          </w:p>
          <w:p w:rsidR="004E5F7F" w:rsidRPr="009B666A" w:rsidRDefault="004E5F7F" w:rsidP="001201AF">
            <w:pPr>
              <w:pStyle w:val="a3"/>
              <w:spacing w:line="240" w:lineRule="exact"/>
              <w:rPr>
                <w:color w:val="000000"/>
                <w:sz w:val="20"/>
                <w:szCs w:val="20"/>
              </w:rPr>
            </w:pPr>
            <w:r w:rsidRPr="00E856B7">
              <w:rPr>
                <w:sz w:val="20"/>
                <w:szCs w:val="20"/>
              </w:rPr>
              <w:t xml:space="preserve">Банк плательщика: </w:t>
            </w:r>
            <w:r w:rsidRPr="009B666A">
              <w:rPr>
                <w:color w:val="000000"/>
                <w:sz w:val="20"/>
                <w:szCs w:val="20"/>
              </w:rPr>
              <w:t>ОКЦ №1 Уральского ГУ Банка России//УФК по Свердловской области, г. Екатеринбург</w:t>
            </w:r>
          </w:p>
          <w:p w:rsidR="004E5F7F" w:rsidRPr="000455E6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55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БИК: </w:t>
            </w:r>
            <w:r w:rsidRPr="000455E6">
              <w:rPr>
                <w:rFonts w:ascii="Times New Roman" w:hAnsi="Times New Roman"/>
                <w:color w:val="000000"/>
                <w:sz w:val="20"/>
                <w:szCs w:val="20"/>
              </w:rPr>
              <w:t>016577551</w:t>
            </w: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___________    /И.Н. Шинкаренко/</w:t>
            </w: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(начальник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РЦДЮ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действующий </w:t>
            </w: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основании доверенности </w:t>
            </w: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/20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01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января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Pr="004A21F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</w:tcPr>
          <w:p w:rsidR="004E5F7F" w:rsidRPr="00501323" w:rsidRDefault="004E5F7F" w:rsidP="001201A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Заказчик: </w:t>
            </w:r>
          </w:p>
          <w:p w:rsidR="004E5F7F" w:rsidRPr="00501323" w:rsidRDefault="004E5F7F" w:rsidP="001201AF">
            <w:pPr>
              <w:keepNext/>
              <w:tabs>
                <w:tab w:val="right" w:pos="499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</w:t>
            </w:r>
          </w:p>
          <w:p w:rsidR="004E5F7F" w:rsidRPr="00501323" w:rsidRDefault="004E5F7F" w:rsidP="001201AF">
            <w:pPr>
              <w:keepNext/>
              <w:tabs>
                <w:tab w:val="right" w:pos="499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keepNext/>
              <w:tabs>
                <w:tab w:val="right" w:pos="4990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_______________________________________________ 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Паспорт:  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Выдан: 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дрес</w:t>
            </w:r>
            <w:r w:rsidRPr="00ED11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тел.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_______________________________________________</w:t>
            </w: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_______________________________________________</w:t>
            </w: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F7F" w:rsidRPr="00501323" w:rsidRDefault="004E5F7F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13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_____________/________________________</w:t>
            </w:r>
          </w:p>
        </w:tc>
      </w:tr>
    </w:tbl>
    <w:p w:rsidR="004E5F7F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</w:t>
      </w:r>
    </w:p>
    <w:p w:rsidR="004E5F7F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261093" w:rsidRDefault="00261093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61093" w:rsidRDefault="00261093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F7F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Акт</w:t>
      </w: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к договору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РЦДЮТиК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26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 «20» января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202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г. Екатеринбург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71A1C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марта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26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г. 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5F7F" w:rsidRPr="00501323" w:rsidRDefault="004E5F7F" w:rsidP="004E5F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Государственное автономное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нетиповое образовательное учреждение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Свердловской области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«Дворец молодёжи» (в дальнейшем</w:t>
      </w:r>
      <w:r w:rsidRPr="00501323">
        <w:rPr>
          <w:rFonts w:ascii="Times New Roman" w:eastAsia="Times New Roman" w:hAnsi="Times New Roman"/>
          <w:sz w:val="28"/>
          <w:szCs w:val="20"/>
          <w:lang w:eastAsia="ru-RU"/>
        </w:rPr>
        <w:t xml:space="preserve"> – </w:t>
      </w:r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>«Исполнитель»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),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в лице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начальника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РЦДЮТиК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СО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Шинкаренко Ирины Николаевны, действующей на основании доверенности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№ </w:t>
      </w:r>
      <w:r w:rsidRPr="0060674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6/2026 от 01 января 2026 </w:t>
      </w:r>
      <w:r w:rsidRPr="00394D97">
        <w:rPr>
          <w:rFonts w:ascii="Times New Roman" w:eastAsia="Times New Roman" w:hAnsi="Times New Roman"/>
          <w:bCs/>
          <w:sz w:val="20"/>
          <w:szCs w:val="20"/>
          <w:lang w:eastAsia="ru-RU"/>
        </w:rPr>
        <w:t>года</w:t>
      </w:r>
      <w:r w:rsidRPr="004A21FC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Pr="00A44BB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одной стороны, и гражданин(ка)______________________________________</w:t>
      </w:r>
      <w:r w:rsidR="00F82D6D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редставит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ель обучающ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ихся _______________________________________________________________________________________</w:t>
      </w:r>
      <w:r w:rsidR="00F82D6D"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с другой стороны, составили настоящий Акт приемки оказанных услуг по договору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РЦДЮТ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иК</w:t>
      </w:r>
      <w:proofErr w:type="spellEnd"/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26 от « 20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января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26 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г. </w:t>
      </w:r>
    </w:p>
    <w:p w:rsidR="004E5F7F" w:rsidRPr="00501323" w:rsidRDefault="004E5F7F" w:rsidP="004E5F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Организационные услуги, необходимые для проведения Конкурса в части, не вошедшей в бюджетное финансирование Конкурса (обеспечение работы экспертной комиссии по проверке конкурсных работ) были оказаны Заказчику в соответствии с вышеуказанным договором в полном объеме на сумму _________________ руб. 00 коп. в том числе НДС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1D3FEF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bookmarkStart w:id="0" w:name="_GoBack"/>
      <w:bookmarkEnd w:id="0"/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%.</w:t>
      </w:r>
    </w:p>
    <w:p w:rsidR="004E5F7F" w:rsidRPr="00501323" w:rsidRDefault="004E5F7F" w:rsidP="004E5F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Заказчик и Исполнитель по оказанным услугам взаимных претензий не имеют.</w:t>
      </w:r>
    </w:p>
    <w:p w:rsidR="004E5F7F" w:rsidRPr="00501323" w:rsidRDefault="004E5F7F" w:rsidP="004E5F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gramStart"/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Исполнитель:   </w:t>
      </w:r>
      <w:proofErr w:type="gramEnd"/>
      <w:r w:rsidRPr="005013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Заказчик:    </w:t>
      </w: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E5F7F" w:rsidRPr="00501323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____________ / И.Н. Шинкаренко /                                                _________________/_______________________.</w:t>
      </w:r>
    </w:p>
    <w:p w:rsidR="004E5F7F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(начальник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РЦДЮ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ТиК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СО</w:t>
      </w: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 xml:space="preserve">, действующий </w:t>
      </w:r>
    </w:p>
    <w:p w:rsidR="004E5F7F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323">
        <w:rPr>
          <w:rFonts w:ascii="Times New Roman" w:eastAsia="Times New Roman" w:hAnsi="Times New Roman"/>
          <w:sz w:val="20"/>
          <w:szCs w:val="20"/>
          <w:lang w:eastAsia="ru-RU"/>
        </w:rPr>
        <w:t>на основании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 xml:space="preserve">доверенности </w:t>
      </w:r>
    </w:p>
    <w:p w:rsidR="004E5F7F" w:rsidRPr="0059113C" w:rsidRDefault="004E5F7F" w:rsidP="004E5F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>/20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26</w:t>
      </w: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01 января </w:t>
      </w: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26</w:t>
      </w:r>
      <w:r w:rsidRPr="004A21FC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5108AC" w:rsidRDefault="00382D07"/>
    <w:sectPr w:rsidR="005108AC" w:rsidSect="004E5F7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15447"/>
    <w:multiLevelType w:val="hybridMultilevel"/>
    <w:tmpl w:val="6A826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7F"/>
    <w:rsid w:val="00080F67"/>
    <w:rsid w:val="001D3FEF"/>
    <w:rsid w:val="00261093"/>
    <w:rsid w:val="002B3D11"/>
    <w:rsid w:val="00382D07"/>
    <w:rsid w:val="004E5F7F"/>
    <w:rsid w:val="00F82D6D"/>
    <w:rsid w:val="00FA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8B9B5-7CE2-44A6-8044-2089DD6A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F7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2</cp:revision>
  <dcterms:created xsi:type="dcterms:W3CDTF">2026-02-02T06:21:00Z</dcterms:created>
  <dcterms:modified xsi:type="dcterms:W3CDTF">2026-02-02T06:21:00Z</dcterms:modified>
</cp:coreProperties>
</file>